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sz w:val="24"/>
          <w:szCs w:val="24"/>
          <w:rtl w:val="0"/>
        </w:rPr>
        <w:t xml:space="preserve">ip of the </w:t>
      </w:r>
      <w:r w:rsidDel="00000000" w:rsidR="00000000" w:rsidRPr="00000000">
        <w:rPr>
          <w:rFonts w:ascii="Montserrat Medium" w:cs="Montserrat Medium" w:eastAsia="Montserrat Medium" w:hAnsi="Montserrat Medium"/>
          <w:sz w:val="24"/>
          <w:szCs w:val="24"/>
          <w:rtl w:val="0"/>
        </w:rPr>
        <w:t xml:space="preserve">week</w:t>
      </w:r>
      <w:r w:rsidDel="00000000" w:rsidR="00000000" w:rsidRPr="00000000">
        <w:rPr>
          <w:rtl w:val="0"/>
        </w:rPr>
      </w:r>
    </w:p>
    <w:p w:rsidR="00000000" w:rsidDel="00000000" w:rsidP="00000000" w:rsidRDefault="00000000" w:rsidRPr="00000000" w14:paraId="0000000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Question writers: if you would like to use this space to share a creative idea about an activity small groups could do together, or a way to make their conversation engaging, add it here. If you don’t have one, feel free to delete this section. </w:t>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 memory of when someone else offered you rest in a time in your life when you were in need.  What was it about this rest that was so impactful to you at that time?</w:t>
      </w:r>
    </w:p>
    <w:p w:rsidR="00000000" w:rsidDel="00000000" w:rsidP="00000000" w:rsidRDefault="00000000" w:rsidRPr="00000000" w14:paraId="0000001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Deuteronomy 5:12-15</w:t>
      </w:r>
    </w:p>
    <w:p w:rsidR="00000000" w:rsidDel="00000000" w:rsidP="00000000" w:rsidRDefault="00000000" w:rsidRPr="00000000" w14:paraId="00000015">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Deuteronomy 16:9-12 </w:t>
      </w:r>
    </w:p>
    <w:p w:rsidR="00000000" w:rsidDel="00000000" w:rsidP="00000000" w:rsidRDefault="00000000" w:rsidRPr="00000000" w14:paraId="00000016">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Mark 3:1-6</w:t>
      </w:r>
    </w:p>
    <w:p w:rsidR="00000000" w:rsidDel="00000000" w:rsidP="00000000" w:rsidRDefault="00000000" w:rsidRPr="00000000" w14:paraId="0000001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both passages in Deuteronomy. Why do you think God uses such specific language to outline who is supposed to participate in rest?</w:t>
      </w:r>
    </w:p>
    <w:p w:rsidR="00000000" w:rsidDel="00000000" w:rsidP="00000000" w:rsidRDefault="00000000" w:rsidRPr="00000000" w14:paraId="00000019">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Mark 3:1-6.  What is Jesus trying to communicate in regards to characteristics of sabbath rest?</w:t>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C">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Who are some of the populations in our society that depend on those of greater means to receive rest? How do those of greater means in our society provide for these groups of people? </w:t>
      </w:r>
    </w:p>
    <w:p w:rsidR="00000000" w:rsidDel="00000000" w:rsidP="00000000" w:rsidRDefault="00000000" w:rsidRPr="00000000" w14:paraId="0000001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in the world today do you see inclusive communal rest taking place? What are some of the challenges to engaging in this type of rest in our day and age?</w:t>
      </w:r>
    </w:p>
    <w:p w:rsidR="00000000" w:rsidDel="00000000" w:rsidP="00000000" w:rsidRDefault="00000000" w:rsidRPr="00000000" w14:paraId="0000002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2">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numPr>
          <w:ilvl w:val="0"/>
          <w:numId w:val="1"/>
        </w:numPr>
        <w:shd w:fill="ffffff" w:val="clear"/>
        <w:spacing w:after="240" w:before="24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Think about the people around you in your life who may not have the ability or means to rest right now (small group, work, family, friends, acquaintances). Brainstorm together some ideas of ways you could help these people around you receive God’s rest this week. </w:t>
      </w:r>
    </w:p>
    <w:p w:rsidR="00000000" w:rsidDel="00000000" w:rsidP="00000000" w:rsidRDefault="00000000" w:rsidRPr="00000000" w14:paraId="00000025">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6">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7">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A">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B">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Rest Bringers - Tim Knipp</w:t>
    </w:r>
  </w:p>
  <w:p w:rsidR="00000000" w:rsidDel="00000000" w:rsidP="00000000" w:rsidRDefault="00000000" w:rsidRPr="00000000" w14:paraId="0000002C">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February 6, 2021</w:t>
    </w:r>
    <w:r w:rsidDel="00000000" w:rsidR="00000000" w:rsidRPr="00000000">
      <w:rPr>
        <w:rtl w:val="0"/>
      </w:rPr>
    </w:r>
  </w:p>
  <w:p w:rsidR="00000000" w:rsidDel="00000000" w:rsidP="00000000" w:rsidRDefault="00000000" w:rsidRPr="00000000" w14:paraId="0000002D">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