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u w:val="single"/>
        </w:rPr>
      </w:pPr>
      <w:r w:rsidDel="00000000" w:rsidR="00000000" w:rsidRPr="00000000">
        <w:rPr>
          <w:b w:val="1"/>
          <w:u w:val="single"/>
          <w:rtl w:val="0"/>
        </w:rPr>
        <w:t xml:space="preserve">10.28.18 - Isaiah: Light to the Nations - Tim Knipp</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Leader Prep Section </w:t>
      </w:r>
    </w:p>
    <w:p w:rsidR="00000000" w:rsidDel="00000000" w:rsidP="00000000" w:rsidRDefault="00000000" w:rsidRPr="00000000" w14:paraId="00000003">
      <w:pPr>
        <w:numPr>
          <w:ilvl w:val="0"/>
          <w:numId w:val="3"/>
        </w:numPr>
        <w:ind w:left="720" w:hanging="360"/>
        <w:contextualSpacing w:val="1"/>
        <w:rPr>
          <w:u w:val="none"/>
        </w:rPr>
      </w:pPr>
      <w:r w:rsidDel="00000000" w:rsidR="00000000" w:rsidRPr="00000000">
        <w:rPr>
          <w:rtl w:val="0"/>
        </w:rPr>
        <w:t xml:space="preserve">Prepare by reading through the questions and scripture passage so that you can select a few questions that are best suited to your group. </w:t>
      </w:r>
    </w:p>
    <w:p w:rsidR="00000000" w:rsidDel="00000000" w:rsidP="00000000" w:rsidRDefault="00000000" w:rsidRPr="00000000" w14:paraId="00000004">
      <w:pPr>
        <w:numPr>
          <w:ilvl w:val="0"/>
          <w:numId w:val="3"/>
        </w:numPr>
        <w:ind w:left="720" w:hanging="360"/>
        <w:contextualSpacing w:val="1"/>
        <w:rPr>
          <w:u w:val="none"/>
        </w:rPr>
      </w:pPr>
      <w:r w:rsidDel="00000000" w:rsidR="00000000" w:rsidRPr="00000000">
        <w:rPr>
          <w:rtl w:val="0"/>
        </w:rPr>
        <w:t xml:space="preserve">Try to work through at least one question from each of the sections - Hook, Book, Look, Took in order to move from observation to application. </w:t>
      </w:r>
    </w:p>
    <w:p w:rsidR="00000000" w:rsidDel="00000000" w:rsidP="00000000" w:rsidRDefault="00000000" w:rsidRPr="00000000" w14:paraId="00000005">
      <w:pPr>
        <w:numPr>
          <w:ilvl w:val="0"/>
          <w:numId w:val="3"/>
        </w:numPr>
        <w:ind w:left="720" w:hanging="360"/>
        <w:contextualSpacing w:val="1"/>
        <w:rPr/>
      </w:pPr>
      <w:r w:rsidDel="00000000" w:rsidR="00000000" w:rsidRPr="00000000">
        <w:rPr>
          <w:rtl w:val="0"/>
        </w:rPr>
        <w:t xml:space="preserve">When possible spend time in prayer for each member of your group.</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b w:val="1"/>
        </w:rPr>
      </w:pPr>
      <w:r w:rsidDel="00000000" w:rsidR="00000000" w:rsidRPr="00000000">
        <w:rPr>
          <w:b w:val="1"/>
          <w:rtl w:val="0"/>
        </w:rPr>
        <w:t xml:space="preserve">Goal: God’s heart for the nations, especially in the OT</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b w:val="1"/>
          <w:rtl w:val="0"/>
        </w:rPr>
        <w:t xml:space="preserve">Hook</w:t>
      </w:r>
      <w:r w:rsidDel="00000000" w:rsidR="00000000" w:rsidRPr="00000000">
        <w:rPr>
          <w:rtl w:val="0"/>
        </w:rPr>
        <w:t xml:space="preserve"> - Ice breaker type questions to help make the transition into the study time.</w:t>
      </w:r>
    </w:p>
    <w:p w:rsidR="00000000" w:rsidDel="00000000" w:rsidP="00000000" w:rsidRDefault="00000000" w:rsidRPr="00000000" w14:paraId="0000000A">
      <w:pPr>
        <w:numPr>
          <w:ilvl w:val="0"/>
          <w:numId w:val="5"/>
        </w:numPr>
        <w:ind w:left="720" w:hanging="360"/>
        <w:contextualSpacing w:val="1"/>
        <w:rPr>
          <w:u w:val="none"/>
        </w:rPr>
      </w:pPr>
      <w:r w:rsidDel="00000000" w:rsidR="00000000" w:rsidRPr="00000000">
        <w:rPr>
          <w:rtl w:val="0"/>
        </w:rPr>
        <w:t xml:space="preserve">What are some things that stood out to you from Sunday’s sermon?</w:t>
      </w:r>
    </w:p>
    <w:p w:rsidR="00000000" w:rsidDel="00000000" w:rsidP="00000000" w:rsidRDefault="00000000" w:rsidRPr="00000000" w14:paraId="0000000B">
      <w:pPr>
        <w:numPr>
          <w:ilvl w:val="0"/>
          <w:numId w:val="5"/>
        </w:numPr>
        <w:ind w:left="720" w:hanging="360"/>
        <w:contextualSpacing w:val="1"/>
        <w:rPr>
          <w:u w:val="none"/>
        </w:rPr>
      </w:pPr>
      <w:r w:rsidDel="00000000" w:rsidR="00000000" w:rsidRPr="00000000">
        <w:rPr>
          <w:rtl w:val="0"/>
        </w:rPr>
        <w:t xml:space="preserve">Fact: many international students studying in America believe that Christianity is an American religion. If you had to explain to one of them why Christianity isn't just an American religion, what would you say? </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Background / Reading</w:t>
      </w:r>
    </w:p>
    <w:p w:rsidR="00000000" w:rsidDel="00000000" w:rsidP="00000000" w:rsidRDefault="00000000" w:rsidRPr="00000000" w14:paraId="0000000E">
      <w:pPr>
        <w:contextualSpacing w:val="0"/>
        <w:rPr>
          <w:b w:val="1"/>
        </w:rPr>
      </w:pPr>
      <w:r w:rsidDel="00000000" w:rsidR="00000000" w:rsidRPr="00000000">
        <w:rPr>
          <w:b w:val="1"/>
          <w:rtl w:val="0"/>
        </w:rPr>
        <w:t xml:space="preserve">Read: Isaiah 2:1-4:6</w:t>
      </w:r>
    </w:p>
    <w:p w:rsidR="00000000" w:rsidDel="00000000" w:rsidP="00000000" w:rsidRDefault="00000000" w:rsidRPr="00000000" w14:paraId="0000000F">
      <w:pPr>
        <w:numPr>
          <w:ilvl w:val="0"/>
          <w:numId w:val="1"/>
        </w:numPr>
        <w:ind w:left="720" w:hanging="360"/>
        <w:contextualSpacing w:val="1"/>
        <w:rPr>
          <w:u w:val="none"/>
        </w:rPr>
      </w:pPr>
      <w:r w:rsidDel="00000000" w:rsidR="00000000" w:rsidRPr="00000000">
        <w:rPr>
          <w:rtl w:val="0"/>
        </w:rPr>
        <w:t xml:space="preserve">Does anyone have any questions about this passage? Or observations that stand out to you immediately? (Remind those who share that we’ll likely return to their ideas in our discussion!)</w:t>
      </w: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b w:val="1"/>
          <w:rtl w:val="0"/>
        </w:rPr>
        <w:t xml:space="preserve">Book</w:t>
      </w:r>
      <w:r w:rsidDel="00000000" w:rsidR="00000000" w:rsidRPr="00000000">
        <w:rPr>
          <w:rtl w:val="0"/>
        </w:rPr>
        <w:t xml:space="preserve"> - These questions are designed to get you into the text itself.</w:t>
      </w:r>
    </w:p>
    <w:p w:rsidR="00000000" w:rsidDel="00000000" w:rsidP="00000000" w:rsidRDefault="00000000" w:rsidRPr="00000000" w14:paraId="00000012">
      <w:pPr>
        <w:numPr>
          <w:ilvl w:val="0"/>
          <w:numId w:val="4"/>
        </w:numPr>
        <w:ind w:left="720" w:hanging="360"/>
        <w:contextualSpacing w:val="1"/>
        <w:rPr/>
      </w:pPr>
      <w:r w:rsidDel="00000000" w:rsidR="00000000" w:rsidRPr="00000000">
        <w:rPr>
          <w:rtl w:val="0"/>
        </w:rPr>
        <w:t xml:space="preserve">Reread Isaiah 2:1-5. What do you think is the theme of these verses? (God ruling over all people, bringing unity among the nations as they look to God)</w:t>
      </w:r>
    </w:p>
    <w:p w:rsidR="00000000" w:rsidDel="00000000" w:rsidP="00000000" w:rsidRDefault="00000000" w:rsidRPr="00000000" w14:paraId="00000013">
      <w:pPr>
        <w:numPr>
          <w:ilvl w:val="0"/>
          <w:numId w:val="4"/>
        </w:numPr>
        <w:ind w:left="720" w:hanging="360"/>
        <w:contextualSpacing w:val="1"/>
        <w:rPr>
          <w:u w:val="none"/>
        </w:rPr>
      </w:pPr>
      <w:r w:rsidDel="00000000" w:rsidR="00000000" w:rsidRPr="00000000">
        <w:rPr>
          <w:rtl w:val="0"/>
        </w:rPr>
        <w:t xml:space="preserve">Where is the Lord’s temple in this passage? What symbolic meaning does its placement have?</w:t>
      </w:r>
    </w:p>
    <w:p w:rsidR="00000000" w:rsidDel="00000000" w:rsidP="00000000" w:rsidRDefault="00000000" w:rsidRPr="00000000" w14:paraId="00000014">
      <w:pPr>
        <w:numPr>
          <w:ilvl w:val="0"/>
          <w:numId w:val="4"/>
        </w:numPr>
        <w:ind w:left="720" w:hanging="360"/>
        <w:contextualSpacing w:val="1"/>
        <w:rPr>
          <w:u w:val="none"/>
        </w:rPr>
      </w:pPr>
      <w:r w:rsidDel="00000000" w:rsidR="00000000" w:rsidRPr="00000000">
        <w:rPr>
          <w:rtl w:val="0"/>
        </w:rPr>
        <w:t xml:space="preserve">Who is visiting the temple in this passage and why is that significant? (ALL nations)</w:t>
      </w:r>
    </w:p>
    <w:p w:rsidR="00000000" w:rsidDel="00000000" w:rsidP="00000000" w:rsidRDefault="00000000" w:rsidRPr="00000000" w14:paraId="00000015">
      <w:pPr>
        <w:numPr>
          <w:ilvl w:val="0"/>
          <w:numId w:val="4"/>
        </w:numPr>
        <w:ind w:left="720" w:hanging="360"/>
        <w:contextualSpacing w:val="1"/>
        <w:rPr>
          <w:u w:val="none"/>
        </w:rPr>
      </w:pPr>
      <w:r w:rsidDel="00000000" w:rsidR="00000000" w:rsidRPr="00000000">
        <w:rPr>
          <w:rtl w:val="0"/>
        </w:rPr>
        <w:t xml:space="preserve">Why do the people want to go to the temple? (v.3)</w:t>
      </w:r>
    </w:p>
    <w:p w:rsidR="00000000" w:rsidDel="00000000" w:rsidP="00000000" w:rsidRDefault="00000000" w:rsidRPr="00000000" w14:paraId="00000016">
      <w:pPr>
        <w:numPr>
          <w:ilvl w:val="0"/>
          <w:numId w:val="4"/>
        </w:numPr>
        <w:ind w:left="720" w:hanging="360"/>
        <w:contextualSpacing w:val="1"/>
        <w:rPr>
          <w:u w:val="none"/>
        </w:rPr>
      </w:pPr>
      <w:r w:rsidDel="00000000" w:rsidR="00000000" w:rsidRPr="00000000">
        <w:rPr>
          <w:rtl w:val="0"/>
        </w:rPr>
        <w:t xml:space="preserve">What comes out of Zion / Jerusalem / the temple? (v.3-4)</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b w:val="1"/>
          <w:rtl w:val="0"/>
        </w:rPr>
        <w:t xml:space="preserve">Look</w:t>
      </w:r>
      <w:r w:rsidDel="00000000" w:rsidR="00000000" w:rsidRPr="00000000">
        <w:rPr>
          <w:rtl w:val="0"/>
        </w:rPr>
        <w:t xml:space="preserve"> - These questions will take you on a deeper look at what the passage means for us today.</w:t>
      </w:r>
    </w:p>
    <w:p w:rsidR="00000000" w:rsidDel="00000000" w:rsidP="00000000" w:rsidRDefault="00000000" w:rsidRPr="00000000" w14:paraId="00000019">
      <w:pPr>
        <w:numPr>
          <w:ilvl w:val="0"/>
          <w:numId w:val="2"/>
        </w:numPr>
        <w:ind w:left="720" w:hanging="360"/>
        <w:contextualSpacing w:val="1"/>
        <w:rPr/>
      </w:pPr>
      <w:r w:rsidDel="00000000" w:rsidR="00000000" w:rsidRPr="00000000">
        <w:rPr>
          <w:rtl w:val="0"/>
        </w:rPr>
        <w:t xml:space="preserve">How do you think the Israelites felt when they heard Isaiah’s words about the nations coming to God--nations including those among their oppressors, or the foreigners who were their neighbors?</w:t>
      </w:r>
    </w:p>
    <w:p w:rsidR="00000000" w:rsidDel="00000000" w:rsidP="00000000" w:rsidRDefault="00000000" w:rsidRPr="00000000" w14:paraId="0000001A">
      <w:pPr>
        <w:numPr>
          <w:ilvl w:val="0"/>
          <w:numId w:val="2"/>
        </w:numPr>
        <w:ind w:left="720" w:hanging="360"/>
        <w:contextualSpacing w:val="1"/>
        <w:rPr/>
      </w:pPr>
      <w:r w:rsidDel="00000000" w:rsidR="00000000" w:rsidRPr="00000000">
        <w:rPr>
          <w:rtl w:val="0"/>
        </w:rPr>
        <w:t xml:space="preserve">How does God’s law, word, and judgement bring peace among the nations? (People learn and live God’s way)</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b w:val="1"/>
          <w:rtl w:val="0"/>
        </w:rPr>
        <w:t xml:space="preserve">Took</w:t>
      </w:r>
      <w:r w:rsidDel="00000000" w:rsidR="00000000" w:rsidRPr="00000000">
        <w:rPr>
          <w:rtl w:val="0"/>
        </w:rPr>
        <w:t xml:space="preserve"> - These questions are focused on applying the big idea from the text to our lives.</w:t>
      </w:r>
    </w:p>
    <w:p w:rsidR="00000000" w:rsidDel="00000000" w:rsidP="00000000" w:rsidRDefault="00000000" w:rsidRPr="00000000" w14:paraId="0000001D">
      <w:pPr>
        <w:numPr>
          <w:ilvl w:val="0"/>
          <w:numId w:val="6"/>
        </w:numPr>
        <w:ind w:left="720" w:hanging="360"/>
        <w:contextualSpacing w:val="1"/>
        <w:rPr>
          <w:u w:val="none"/>
        </w:rPr>
      </w:pPr>
      <w:r w:rsidDel="00000000" w:rsidR="00000000" w:rsidRPr="00000000">
        <w:rPr>
          <w:rtl w:val="0"/>
        </w:rPr>
        <w:t xml:space="preserve">What part of this vision of a renewed world is most striking to you? (Ex: peace among nations, peace between ourselves and God, that we’ll know and live God’s ways, etc.) </w:t>
      </w:r>
    </w:p>
    <w:p w:rsidR="00000000" w:rsidDel="00000000" w:rsidP="00000000" w:rsidRDefault="00000000" w:rsidRPr="00000000" w14:paraId="0000001E">
      <w:pPr>
        <w:numPr>
          <w:ilvl w:val="0"/>
          <w:numId w:val="6"/>
        </w:numPr>
        <w:ind w:left="720" w:hanging="360"/>
        <w:contextualSpacing w:val="1"/>
        <w:rPr>
          <w:u w:val="none"/>
        </w:rPr>
      </w:pPr>
      <w:r w:rsidDel="00000000" w:rsidR="00000000" w:rsidRPr="00000000">
        <w:rPr>
          <w:rtl w:val="0"/>
        </w:rPr>
        <w:t xml:space="preserve">Knowing that God's heart is to bless all nations, how are you convicted to respond? How is God calling you/ your group to be actively involved in bringing that blessing to the nations?</w:t>
      </w:r>
    </w:p>
    <w:p w:rsidR="00000000" w:rsidDel="00000000" w:rsidP="00000000" w:rsidRDefault="00000000" w:rsidRPr="00000000" w14:paraId="0000001F">
      <w:pPr>
        <w:numPr>
          <w:ilvl w:val="0"/>
          <w:numId w:val="6"/>
        </w:numPr>
        <w:ind w:left="720" w:hanging="360"/>
        <w:contextualSpacing w:val="1"/>
        <w:rPr>
          <w:u w:val="none"/>
        </w:rPr>
      </w:pPr>
      <w:r w:rsidDel="00000000" w:rsidR="00000000" w:rsidRPr="00000000">
        <w:rPr>
          <w:rtl w:val="0"/>
        </w:rPr>
        <w:t xml:space="preserve">What does this idea make you want to pray?</w:t>
      </w:r>
    </w:p>
    <w:p w:rsidR="00000000" w:rsidDel="00000000" w:rsidP="00000000" w:rsidRDefault="00000000" w:rsidRPr="00000000" w14:paraId="00000020">
      <w:pPr>
        <w:numPr>
          <w:ilvl w:val="0"/>
          <w:numId w:val="6"/>
        </w:numPr>
        <w:ind w:left="720" w:hanging="360"/>
        <w:contextualSpacing w:val="1"/>
        <w:rPr>
          <w:u w:val="none"/>
        </w:rPr>
      </w:pPr>
      <w:r w:rsidDel="00000000" w:rsidR="00000000" w:rsidRPr="00000000">
        <w:rPr>
          <w:rtl w:val="0"/>
        </w:rPr>
        <w:t xml:space="preserve">42.2% of the world's population is yet unreached (meaning they have no access to the Bible, have no church in their own language or culture, and may have never heard the name of Jesus). Pray that God would send missionaries to these remote and difficult places. Pray that he would use miraculous means to reveal himself to these people. </w:t>
      </w:r>
    </w:p>
    <w:sectPr>
      <w:pgSz w:h="15840" w:w="12240"/>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