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rPr>
          <w:b w:val="1"/>
          <w:u w:val="single"/>
        </w:rPr>
      </w:pPr>
      <w:r w:rsidDel="00000000" w:rsidR="00000000" w:rsidRPr="00000000">
        <w:rPr>
          <w:b w:val="1"/>
          <w:u w:val="single"/>
          <w:rtl w:val="0"/>
        </w:rPr>
        <w:t xml:space="preserve">11.04.18 - Isaiah: Light to the Nations - Lynn Gill</w:t>
      </w:r>
    </w:p>
    <w:p w:rsidR="00000000" w:rsidDel="00000000" w:rsidP="00000000" w:rsidRDefault="00000000" w:rsidRPr="00000000" w14:paraId="00000001">
      <w:pPr>
        <w:contextualSpacing w:val="0"/>
        <w:rPr/>
      </w:pPr>
      <w:r w:rsidDel="00000000" w:rsidR="00000000" w:rsidRPr="00000000">
        <w:rPr>
          <w:rtl w:val="0"/>
        </w:rPr>
      </w:r>
    </w:p>
    <w:p w:rsidR="00000000" w:rsidDel="00000000" w:rsidP="00000000" w:rsidRDefault="00000000" w:rsidRPr="00000000" w14:paraId="00000002">
      <w:pPr>
        <w:contextualSpacing w:val="0"/>
        <w:rPr/>
      </w:pPr>
      <w:r w:rsidDel="00000000" w:rsidR="00000000" w:rsidRPr="00000000">
        <w:rPr>
          <w:rtl w:val="0"/>
        </w:rPr>
        <w:t xml:space="preserve">Leader Prep Section </w:t>
      </w:r>
    </w:p>
    <w:p w:rsidR="00000000" w:rsidDel="00000000" w:rsidP="00000000" w:rsidRDefault="00000000" w:rsidRPr="00000000" w14:paraId="00000003">
      <w:pPr>
        <w:numPr>
          <w:ilvl w:val="0"/>
          <w:numId w:val="3"/>
        </w:numPr>
        <w:ind w:left="720" w:hanging="360"/>
        <w:contextualSpacing w:val="1"/>
        <w:rPr>
          <w:u w:val="none"/>
        </w:rPr>
      </w:pPr>
      <w:r w:rsidDel="00000000" w:rsidR="00000000" w:rsidRPr="00000000">
        <w:rPr>
          <w:rtl w:val="0"/>
        </w:rPr>
        <w:t xml:space="preserve">Prepare by reading through the questions and scripture passage so that you can select a few questions that are best suited to your group. </w:t>
      </w:r>
    </w:p>
    <w:p w:rsidR="00000000" w:rsidDel="00000000" w:rsidP="00000000" w:rsidRDefault="00000000" w:rsidRPr="00000000" w14:paraId="00000004">
      <w:pPr>
        <w:numPr>
          <w:ilvl w:val="0"/>
          <w:numId w:val="3"/>
        </w:numPr>
        <w:ind w:left="720" w:hanging="360"/>
        <w:contextualSpacing w:val="1"/>
        <w:rPr>
          <w:u w:val="none"/>
        </w:rPr>
      </w:pPr>
      <w:r w:rsidDel="00000000" w:rsidR="00000000" w:rsidRPr="00000000">
        <w:rPr>
          <w:rtl w:val="0"/>
        </w:rPr>
        <w:t xml:space="preserve">Try to work through at least one question from each of the sections - Hook, Book, Look, Took in order to move from observation to application. </w:t>
      </w:r>
    </w:p>
    <w:p w:rsidR="00000000" w:rsidDel="00000000" w:rsidP="00000000" w:rsidRDefault="00000000" w:rsidRPr="00000000" w14:paraId="00000005">
      <w:pPr>
        <w:numPr>
          <w:ilvl w:val="0"/>
          <w:numId w:val="3"/>
        </w:numPr>
        <w:ind w:left="720" w:hanging="360"/>
        <w:contextualSpacing w:val="1"/>
        <w:rPr/>
      </w:pPr>
      <w:r w:rsidDel="00000000" w:rsidR="00000000" w:rsidRPr="00000000">
        <w:rPr>
          <w:rtl w:val="0"/>
        </w:rPr>
        <w:t xml:space="preserve">When possible spend time in prayer for each member of your group.</w:t>
      </w:r>
    </w:p>
    <w:p w:rsidR="00000000" w:rsidDel="00000000" w:rsidP="00000000" w:rsidRDefault="00000000" w:rsidRPr="00000000" w14:paraId="00000006">
      <w:pPr>
        <w:contextualSpacing w:val="0"/>
        <w:rPr/>
      </w:pPr>
      <w:r w:rsidDel="00000000" w:rsidR="00000000" w:rsidRPr="00000000">
        <w:rPr>
          <w:rtl w:val="0"/>
        </w:rPr>
      </w:r>
    </w:p>
    <w:p w:rsidR="00000000" w:rsidDel="00000000" w:rsidP="00000000" w:rsidRDefault="00000000" w:rsidRPr="00000000" w14:paraId="00000007">
      <w:pPr>
        <w:contextualSpacing w:val="0"/>
        <w:rPr>
          <w:b w:val="1"/>
        </w:rPr>
      </w:pPr>
      <w:r w:rsidDel="00000000" w:rsidR="00000000" w:rsidRPr="00000000">
        <w:rPr>
          <w:b w:val="1"/>
          <w:rtl w:val="0"/>
        </w:rPr>
        <w:t xml:space="preserve">Goal: Song of the Vineyard: It’s all about the fruit</w:t>
      </w:r>
    </w:p>
    <w:p w:rsidR="00000000" w:rsidDel="00000000" w:rsidP="00000000" w:rsidRDefault="00000000" w:rsidRPr="00000000" w14:paraId="00000008">
      <w:pPr>
        <w:contextualSpacing w:val="0"/>
        <w:rPr/>
      </w:pPr>
      <w:r w:rsidDel="00000000" w:rsidR="00000000" w:rsidRPr="00000000">
        <w:rPr>
          <w:rtl w:val="0"/>
        </w:rPr>
      </w:r>
    </w:p>
    <w:p w:rsidR="00000000" w:rsidDel="00000000" w:rsidP="00000000" w:rsidRDefault="00000000" w:rsidRPr="00000000" w14:paraId="00000009">
      <w:pPr>
        <w:contextualSpacing w:val="0"/>
        <w:rPr/>
      </w:pPr>
      <w:r w:rsidDel="00000000" w:rsidR="00000000" w:rsidRPr="00000000">
        <w:rPr>
          <w:b w:val="1"/>
          <w:rtl w:val="0"/>
        </w:rPr>
        <w:t xml:space="preserve">Hook</w:t>
      </w:r>
      <w:r w:rsidDel="00000000" w:rsidR="00000000" w:rsidRPr="00000000">
        <w:rPr>
          <w:rtl w:val="0"/>
        </w:rPr>
        <w:t xml:space="preserve"> - Ice breaker type questions to help make the transition into the study time.</w:t>
      </w:r>
    </w:p>
    <w:p w:rsidR="00000000" w:rsidDel="00000000" w:rsidP="00000000" w:rsidRDefault="00000000" w:rsidRPr="00000000" w14:paraId="0000000A">
      <w:pPr>
        <w:numPr>
          <w:ilvl w:val="0"/>
          <w:numId w:val="5"/>
        </w:numPr>
        <w:ind w:left="720" w:hanging="360"/>
        <w:contextualSpacing w:val="1"/>
        <w:rPr>
          <w:u w:val="none"/>
        </w:rPr>
      </w:pPr>
      <w:r w:rsidDel="00000000" w:rsidR="00000000" w:rsidRPr="00000000">
        <w:rPr>
          <w:rtl w:val="0"/>
        </w:rPr>
        <w:t xml:space="preserve">What are some things that stood out to you from Sunday’s sermon?</w:t>
      </w:r>
    </w:p>
    <w:p w:rsidR="00000000" w:rsidDel="00000000" w:rsidP="00000000" w:rsidRDefault="00000000" w:rsidRPr="00000000" w14:paraId="0000000B">
      <w:pPr>
        <w:numPr>
          <w:ilvl w:val="0"/>
          <w:numId w:val="5"/>
        </w:numPr>
        <w:ind w:left="720" w:hanging="360"/>
        <w:contextualSpacing w:val="1"/>
        <w:rPr>
          <w:u w:val="none"/>
        </w:rPr>
      </w:pPr>
      <w:r w:rsidDel="00000000" w:rsidR="00000000" w:rsidRPr="00000000">
        <w:rPr>
          <w:rtl w:val="0"/>
        </w:rPr>
        <w:t xml:space="preserve">Have you ever worked hard on a project, and then when all was said and done you realized it was a total fail? (Ex: cooking fails, date / event planning fails, home improvement fails, craft project fails, etc.) How did you feel about what happened?</w:t>
      </w:r>
    </w:p>
    <w:p w:rsidR="00000000" w:rsidDel="00000000" w:rsidP="00000000" w:rsidRDefault="00000000" w:rsidRPr="00000000" w14:paraId="0000000C">
      <w:pPr>
        <w:contextualSpacing w:val="0"/>
        <w:rPr/>
      </w:pPr>
      <w:r w:rsidDel="00000000" w:rsidR="00000000" w:rsidRPr="00000000">
        <w:rPr>
          <w:rtl w:val="0"/>
        </w:rPr>
      </w:r>
    </w:p>
    <w:p w:rsidR="00000000" w:rsidDel="00000000" w:rsidP="00000000" w:rsidRDefault="00000000" w:rsidRPr="00000000" w14:paraId="0000000D">
      <w:pPr>
        <w:contextualSpacing w:val="0"/>
        <w:rPr/>
      </w:pPr>
      <w:r w:rsidDel="00000000" w:rsidR="00000000" w:rsidRPr="00000000">
        <w:rPr>
          <w:rtl w:val="0"/>
        </w:rPr>
        <w:t xml:space="preserve">Background / Reading</w:t>
      </w:r>
    </w:p>
    <w:p w:rsidR="00000000" w:rsidDel="00000000" w:rsidP="00000000" w:rsidRDefault="00000000" w:rsidRPr="00000000" w14:paraId="0000000E">
      <w:pPr>
        <w:contextualSpacing w:val="0"/>
        <w:rPr>
          <w:b w:val="1"/>
        </w:rPr>
      </w:pPr>
      <w:r w:rsidDel="00000000" w:rsidR="00000000" w:rsidRPr="00000000">
        <w:rPr>
          <w:b w:val="1"/>
          <w:rtl w:val="0"/>
        </w:rPr>
        <w:t xml:space="preserve">Read: Isaiah 5:1-7</w:t>
      </w:r>
    </w:p>
    <w:p w:rsidR="00000000" w:rsidDel="00000000" w:rsidP="00000000" w:rsidRDefault="00000000" w:rsidRPr="00000000" w14:paraId="0000000F">
      <w:pPr>
        <w:numPr>
          <w:ilvl w:val="0"/>
          <w:numId w:val="1"/>
        </w:numPr>
        <w:ind w:left="720" w:hanging="360"/>
        <w:contextualSpacing w:val="1"/>
        <w:rPr>
          <w:u w:val="none"/>
        </w:rPr>
      </w:pPr>
      <w:r w:rsidDel="00000000" w:rsidR="00000000" w:rsidRPr="00000000">
        <w:rPr>
          <w:rtl w:val="0"/>
        </w:rPr>
        <w:t xml:space="preserve">Does anyone have any questions about this passage? Or observations that stand out to you immediately? (Remind those who share that we’ll likely return to their ideas in our discussion!)</w:t>
      </w:r>
      <w:r w:rsidDel="00000000" w:rsidR="00000000" w:rsidRPr="00000000">
        <w:rPr>
          <w:rtl w:val="0"/>
        </w:rPr>
      </w:r>
    </w:p>
    <w:p w:rsidR="00000000" w:rsidDel="00000000" w:rsidP="00000000" w:rsidRDefault="00000000" w:rsidRPr="00000000" w14:paraId="00000010">
      <w:pPr>
        <w:contextualSpacing w:val="0"/>
        <w:rPr/>
      </w:pPr>
      <w:r w:rsidDel="00000000" w:rsidR="00000000" w:rsidRPr="00000000">
        <w:rPr>
          <w:rtl w:val="0"/>
        </w:rPr>
      </w:r>
    </w:p>
    <w:p w:rsidR="00000000" w:rsidDel="00000000" w:rsidP="00000000" w:rsidRDefault="00000000" w:rsidRPr="00000000" w14:paraId="00000011">
      <w:pPr>
        <w:contextualSpacing w:val="0"/>
        <w:rPr/>
      </w:pPr>
      <w:r w:rsidDel="00000000" w:rsidR="00000000" w:rsidRPr="00000000">
        <w:rPr>
          <w:b w:val="1"/>
          <w:rtl w:val="0"/>
        </w:rPr>
        <w:t xml:space="preserve">Book</w:t>
      </w:r>
      <w:r w:rsidDel="00000000" w:rsidR="00000000" w:rsidRPr="00000000">
        <w:rPr>
          <w:rtl w:val="0"/>
        </w:rPr>
        <w:t xml:space="preserve"> - These questions are designed to get you into the text itself.</w:t>
      </w:r>
    </w:p>
    <w:p w:rsidR="00000000" w:rsidDel="00000000" w:rsidP="00000000" w:rsidRDefault="00000000" w:rsidRPr="00000000" w14:paraId="00000012">
      <w:pPr>
        <w:numPr>
          <w:ilvl w:val="0"/>
          <w:numId w:val="4"/>
        </w:numPr>
        <w:ind w:left="720" w:hanging="360"/>
        <w:contextualSpacing w:val="1"/>
        <w:rPr/>
      </w:pPr>
      <w:r w:rsidDel="00000000" w:rsidR="00000000" w:rsidRPr="00000000">
        <w:rPr>
          <w:rtl w:val="0"/>
        </w:rPr>
        <w:t xml:space="preserve">Can you summarize the meaning of this parable?</w:t>
      </w:r>
    </w:p>
    <w:p w:rsidR="00000000" w:rsidDel="00000000" w:rsidP="00000000" w:rsidRDefault="00000000" w:rsidRPr="00000000" w14:paraId="00000013">
      <w:pPr>
        <w:numPr>
          <w:ilvl w:val="0"/>
          <w:numId w:val="4"/>
        </w:numPr>
        <w:ind w:left="720" w:hanging="360"/>
        <w:contextualSpacing w:val="1"/>
        <w:rPr>
          <w:u w:val="none"/>
        </w:rPr>
      </w:pPr>
      <w:r w:rsidDel="00000000" w:rsidR="00000000" w:rsidRPr="00000000">
        <w:rPr>
          <w:rtl w:val="0"/>
        </w:rPr>
        <w:t xml:space="preserve">If the people of Israel are the vines, then what does the fruit represent?</w:t>
      </w:r>
    </w:p>
    <w:p w:rsidR="00000000" w:rsidDel="00000000" w:rsidP="00000000" w:rsidRDefault="00000000" w:rsidRPr="00000000" w14:paraId="00000014">
      <w:pPr>
        <w:numPr>
          <w:ilvl w:val="0"/>
          <w:numId w:val="4"/>
        </w:numPr>
        <w:ind w:left="720" w:hanging="360"/>
        <w:contextualSpacing w:val="1"/>
        <w:rPr>
          <w:u w:val="none"/>
        </w:rPr>
      </w:pPr>
      <w:r w:rsidDel="00000000" w:rsidR="00000000" w:rsidRPr="00000000">
        <w:rPr>
          <w:rtl w:val="0"/>
        </w:rPr>
        <w:t xml:space="preserve">What happens to the unfruitful vineyard?</w:t>
      </w:r>
    </w:p>
    <w:p w:rsidR="00000000" w:rsidDel="00000000" w:rsidP="00000000" w:rsidRDefault="00000000" w:rsidRPr="00000000" w14:paraId="00000015">
      <w:pPr>
        <w:contextualSpacing w:val="0"/>
        <w:rPr/>
      </w:pPr>
      <w:r w:rsidDel="00000000" w:rsidR="00000000" w:rsidRPr="00000000">
        <w:rPr>
          <w:rtl w:val="0"/>
        </w:rPr>
      </w:r>
    </w:p>
    <w:p w:rsidR="00000000" w:rsidDel="00000000" w:rsidP="00000000" w:rsidRDefault="00000000" w:rsidRPr="00000000" w14:paraId="00000016">
      <w:pPr>
        <w:contextualSpacing w:val="0"/>
        <w:rPr/>
      </w:pPr>
      <w:r w:rsidDel="00000000" w:rsidR="00000000" w:rsidRPr="00000000">
        <w:rPr>
          <w:b w:val="1"/>
          <w:rtl w:val="0"/>
        </w:rPr>
        <w:t xml:space="preserve">Look</w:t>
      </w:r>
      <w:r w:rsidDel="00000000" w:rsidR="00000000" w:rsidRPr="00000000">
        <w:rPr>
          <w:rtl w:val="0"/>
        </w:rPr>
        <w:t xml:space="preserve"> - These questions will take you on a deeper look at what the passage means for us today.</w:t>
      </w:r>
    </w:p>
    <w:p w:rsidR="00000000" w:rsidDel="00000000" w:rsidP="00000000" w:rsidRDefault="00000000" w:rsidRPr="00000000" w14:paraId="00000017">
      <w:pPr>
        <w:numPr>
          <w:ilvl w:val="0"/>
          <w:numId w:val="2"/>
        </w:numPr>
        <w:ind w:left="720" w:hanging="360"/>
        <w:contextualSpacing w:val="1"/>
        <w:rPr/>
      </w:pPr>
      <w:r w:rsidDel="00000000" w:rsidR="00000000" w:rsidRPr="00000000">
        <w:rPr>
          <w:rtl w:val="0"/>
        </w:rPr>
        <w:t xml:space="preserve">What are some of the ways God took care of his people up to this point in the story? What are some of the ways he dug up and cleared his vineyard of stones?</w:t>
      </w:r>
    </w:p>
    <w:p w:rsidR="00000000" w:rsidDel="00000000" w:rsidP="00000000" w:rsidRDefault="00000000" w:rsidRPr="00000000" w14:paraId="00000018">
      <w:pPr>
        <w:numPr>
          <w:ilvl w:val="0"/>
          <w:numId w:val="2"/>
        </w:numPr>
        <w:ind w:left="720" w:hanging="360"/>
        <w:contextualSpacing w:val="1"/>
        <w:rPr>
          <w:u w:val="none"/>
        </w:rPr>
      </w:pPr>
      <w:r w:rsidDel="00000000" w:rsidR="00000000" w:rsidRPr="00000000">
        <w:rPr>
          <w:rtl w:val="0"/>
        </w:rPr>
        <w:t xml:space="preserve">Why did the vineyard produce bad fruit, even though the gardener did everything he could to cultivate it for success?</w:t>
      </w:r>
    </w:p>
    <w:p w:rsidR="00000000" w:rsidDel="00000000" w:rsidP="00000000" w:rsidRDefault="00000000" w:rsidRPr="00000000" w14:paraId="00000019">
      <w:pPr>
        <w:contextualSpacing w:val="0"/>
        <w:rPr/>
      </w:pPr>
      <w:r w:rsidDel="00000000" w:rsidR="00000000" w:rsidRPr="00000000">
        <w:rPr>
          <w:rtl w:val="0"/>
        </w:rPr>
      </w:r>
    </w:p>
    <w:p w:rsidR="00000000" w:rsidDel="00000000" w:rsidP="00000000" w:rsidRDefault="00000000" w:rsidRPr="00000000" w14:paraId="0000001A">
      <w:pPr>
        <w:contextualSpacing w:val="0"/>
        <w:rPr/>
      </w:pPr>
      <w:r w:rsidDel="00000000" w:rsidR="00000000" w:rsidRPr="00000000">
        <w:rPr>
          <w:b w:val="1"/>
          <w:rtl w:val="0"/>
        </w:rPr>
        <w:t xml:space="preserve">Took</w:t>
      </w:r>
      <w:r w:rsidDel="00000000" w:rsidR="00000000" w:rsidRPr="00000000">
        <w:rPr>
          <w:rtl w:val="0"/>
        </w:rPr>
        <w:t xml:space="preserve"> - These questions are focused on applying the big idea from the text to our lives.</w:t>
      </w:r>
    </w:p>
    <w:p w:rsidR="00000000" w:rsidDel="00000000" w:rsidP="00000000" w:rsidRDefault="00000000" w:rsidRPr="00000000" w14:paraId="0000001B">
      <w:pPr>
        <w:numPr>
          <w:ilvl w:val="0"/>
          <w:numId w:val="6"/>
        </w:numPr>
        <w:ind w:left="720" w:hanging="360"/>
        <w:contextualSpacing w:val="1"/>
        <w:rPr/>
      </w:pPr>
      <w:r w:rsidDel="00000000" w:rsidR="00000000" w:rsidRPr="00000000">
        <w:rPr>
          <w:rtl w:val="0"/>
        </w:rPr>
        <w:t xml:space="preserve">What are some resources God has given you so that you produce good fruit?</w:t>
      </w:r>
    </w:p>
    <w:p w:rsidR="00000000" w:rsidDel="00000000" w:rsidP="00000000" w:rsidRDefault="00000000" w:rsidRPr="00000000" w14:paraId="0000001C">
      <w:pPr>
        <w:numPr>
          <w:ilvl w:val="0"/>
          <w:numId w:val="6"/>
        </w:numPr>
        <w:ind w:left="720" w:hanging="360"/>
        <w:contextualSpacing w:val="1"/>
        <w:rPr/>
      </w:pPr>
      <w:r w:rsidDel="00000000" w:rsidR="00000000" w:rsidRPr="00000000">
        <w:rPr>
          <w:rtl w:val="0"/>
        </w:rPr>
        <w:t xml:space="preserve">In verse 7 it says that God looked for justice and righteousness. Does this surprise you? When God looks for fruit in your life, do you think he sees justice and righteousness?</w:t>
      </w:r>
    </w:p>
    <w:sectPr>
      <w:pgSz w:h="15840" w:w="12240"/>
      <w:pgMar w:bottom="1080" w:top="1080" w:left="1080" w:right="108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