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A">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This could also be an icebreaker question related to the topic for discussion.</w:t>
      </w:r>
    </w:p>
    <w:p w:rsidR="00000000" w:rsidDel="00000000" w:rsidP="00000000" w:rsidRDefault="00000000" w:rsidRPr="00000000" w14:paraId="0000000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was a season of life where you have been empty: physically, mentally, spiritually? If you feel comfortable, share what that felt like and when, if yet, you have been brought “home” (to a rest).</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Watch the attached video about ancient threshing methods to gain some context for the work Boaz might have been doing. </w:t>
      </w:r>
      <w:hyperlink r:id="rId6">
        <w:r w:rsidDel="00000000" w:rsidR="00000000" w:rsidRPr="00000000">
          <w:rPr>
            <w:rFonts w:ascii="Montserrat" w:cs="Montserrat" w:eastAsia="Montserrat" w:hAnsi="Montserrat"/>
            <w:color w:val="1155cc"/>
            <w:u w:val="single"/>
            <w:rtl w:val="0"/>
          </w:rPr>
          <w:t xml:space="preserve">https://youtu.be/s6CxzZvkUtA</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Ruth 3 out loud together as a group.</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Review: Once you’ve read this chapter, retell it with just the high points.  Note the escalation of the story in a new way.</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some other examples besides Ruth from the Bible, of both kindness and/or boldness in followers of God.</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Bible is full of wordplay and Ruth is another master example.  The word </w:t>
      </w:r>
      <w:r w:rsidDel="00000000" w:rsidR="00000000" w:rsidRPr="00000000">
        <w:rPr>
          <w:rFonts w:ascii="Montserrat" w:cs="Montserrat" w:eastAsia="Montserrat" w:hAnsi="Montserrat"/>
          <w:i w:val="1"/>
          <w:rtl w:val="0"/>
        </w:rPr>
        <w:t xml:space="preserve">kanaf</w:t>
      </w:r>
      <w:r w:rsidDel="00000000" w:rsidR="00000000" w:rsidRPr="00000000">
        <w:rPr>
          <w:rFonts w:ascii="Montserrat" w:cs="Montserrat" w:eastAsia="Montserrat" w:hAnsi="Montserrat"/>
          <w:rtl w:val="0"/>
        </w:rPr>
        <w:t xml:space="preserve"> meaning “wings” and </w:t>
      </w:r>
      <w:r w:rsidDel="00000000" w:rsidR="00000000" w:rsidRPr="00000000">
        <w:rPr>
          <w:rFonts w:ascii="Montserrat" w:cs="Montserrat" w:eastAsia="Montserrat" w:hAnsi="Montserrat"/>
          <w:i w:val="1"/>
          <w:rtl w:val="0"/>
        </w:rPr>
        <w:t xml:space="preserve">hesed </w:t>
      </w:r>
      <w:r w:rsidDel="00000000" w:rsidR="00000000" w:rsidRPr="00000000">
        <w:rPr>
          <w:rFonts w:ascii="Montserrat" w:cs="Montserrat" w:eastAsia="Montserrat" w:hAnsi="Montserrat"/>
          <w:rtl w:val="0"/>
        </w:rPr>
        <w:t xml:space="preserve">meaning “steadfast, loyal kindness.” Though we are not Hebrew experts, identify statements or actions taken within the book of Ruth that embody these two key words.</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immediate need for rest and safety is all around us since the heavy rains and flooding in our community.  Think locally, what are some ways we can embody the words </w:t>
      </w:r>
      <w:r w:rsidDel="00000000" w:rsidR="00000000" w:rsidRPr="00000000">
        <w:rPr>
          <w:rFonts w:ascii="Montserrat" w:cs="Montserrat" w:eastAsia="Montserrat" w:hAnsi="Montserrat"/>
          <w:i w:val="1"/>
          <w:rtl w:val="0"/>
        </w:rPr>
        <w:t xml:space="preserve">kanaf </w:t>
      </w:r>
      <w:r w:rsidDel="00000000" w:rsidR="00000000" w:rsidRPr="00000000">
        <w:rPr>
          <w:rFonts w:ascii="Montserrat" w:cs="Montserrat" w:eastAsia="Montserrat" w:hAnsi="Montserrat"/>
          <w:rtl w:val="0"/>
        </w:rPr>
        <w:t xml:space="preserve">and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What are some ways that the church HAS embodied these concepts of rest and steadfast, loyal kindness?</w:t>
      </w:r>
    </w:p>
    <w:p w:rsidR="00000000" w:rsidDel="00000000" w:rsidP="00000000" w:rsidRDefault="00000000" w:rsidRPr="00000000" w14:paraId="0000001D">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It’s easy to separate the context of any story from God’s hand at work in it. It is for me!  I hear the background of Judges, the deep sorrow and hardship of chapter 1 of Ruth, and then let it sit there while I rejoice quite separately in the kindness of God in Ruth 3 and 4. Within Ruth 3, find moments of God’s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and connect them to concerns, worries, anxieties from Ruth 1. See God’s character.</w:t>
      </w:r>
    </w:p>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2">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felt God’s loving kindness (hesed) under someone else’s wings (kanaf)? Who was that to you?</w:t>
      </w:r>
    </w:p>
    <w:p w:rsidR="00000000" w:rsidDel="00000000" w:rsidP="00000000" w:rsidRDefault="00000000" w:rsidRPr="00000000" w14:paraId="00000024">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We cannot do justice and kindness on our own, but the God of </w:t>
      </w:r>
      <w:r w:rsidDel="00000000" w:rsidR="00000000" w:rsidRPr="00000000">
        <w:rPr>
          <w:rFonts w:ascii="Montserrat" w:cs="Montserrat" w:eastAsia="Montserrat" w:hAnsi="Montserrat"/>
          <w:i w:val="1"/>
          <w:rtl w:val="0"/>
        </w:rPr>
        <w:t xml:space="preserve">hesed</w:t>
      </w:r>
      <w:r w:rsidDel="00000000" w:rsidR="00000000" w:rsidRPr="00000000">
        <w:rPr>
          <w:rFonts w:ascii="Montserrat" w:cs="Montserrat" w:eastAsia="Montserrat" w:hAnsi="Montserrat"/>
          <w:rtl w:val="0"/>
        </w:rPr>
        <w:t xml:space="preserve"> allows us to minister by his power. How can we be </w:t>
      </w:r>
      <w:r w:rsidDel="00000000" w:rsidR="00000000" w:rsidRPr="00000000">
        <w:rPr>
          <w:rFonts w:ascii="Montserrat" w:cs="Montserrat" w:eastAsia="Montserrat" w:hAnsi="Montserrat"/>
          <w:i w:val="1"/>
          <w:rtl w:val="0"/>
        </w:rPr>
        <w:t xml:space="preserve">hesed and kanaf </w:t>
      </w:r>
      <w:r w:rsidDel="00000000" w:rsidR="00000000" w:rsidRPr="00000000">
        <w:rPr>
          <w:rFonts w:ascii="Montserrat" w:cs="Montserrat" w:eastAsia="Montserrat" w:hAnsi="Montserrat"/>
          <w:rtl w:val="0"/>
        </w:rPr>
        <w:t xml:space="preserve">to those around us? Not in theory, but in reality. Can we be a part of God’s mission to bring kindness and rest to our families, neighbors, or community?</w:t>
      </w:r>
    </w:p>
    <w:p w:rsidR="00000000" w:rsidDel="00000000" w:rsidP="00000000" w:rsidRDefault="00000000" w:rsidRPr="00000000" w14:paraId="00000025">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 person or persons who comes to mind that you are being called to minister to and bring God’s kindness and rest? Who are they (privately) and how will you step into God’s mission in the world?</w:t>
      </w:r>
      <w:r w:rsidDel="00000000" w:rsidR="00000000" w:rsidRPr="00000000">
        <w:rPr>
          <w:rtl w:val="0"/>
        </w:rPr>
      </w:r>
    </w:p>
    <w:p w:rsidR="00000000" w:rsidDel="00000000" w:rsidP="00000000" w:rsidRDefault="00000000" w:rsidRPr="00000000" w14:paraId="00000026">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7">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pageBreakBefore w:val="0"/>
      <w:widowControl w:val="0"/>
      <w:spacing w:line="240"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highlight w:val="white"/>
        <w:rtl w:val="0"/>
      </w:rPr>
      <w:t xml:space="preserve">Spread the Wing of Your Garment</w:t>
    </w:r>
    <w:r w:rsidDel="00000000" w:rsidR="00000000" w:rsidRPr="00000000">
      <w:rPr>
        <w:rFonts w:ascii="Montserrat" w:cs="Montserrat" w:eastAsia="Montserrat" w:hAnsi="Montserrat"/>
        <w:sz w:val="24"/>
        <w:szCs w:val="24"/>
        <w:rtl w:val="0"/>
      </w:rPr>
      <w:t xml:space="preserve"> - Tim Knipp</w:t>
    </w:r>
  </w:p>
  <w:p w:rsidR="00000000" w:rsidDel="00000000" w:rsidP="00000000" w:rsidRDefault="00000000" w:rsidRPr="00000000" w14:paraId="0000002D">
    <w:pPr>
      <w:pageBreakBefore w:val="0"/>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December 12, 2021</w:t>
    </w:r>
    <w:r w:rsidDel="00000000" w:rsidR="00000000" w:rsidRPr="00000000">
      <w:rPr>
        <w:rtl w:val="0"/>
      </w:rPr>
    </w:r>
  </w:p>
  <w:p w:rsidR="00000000" w:rsidDel="00000000" w:rsidP="00000000" w:rsidRDefault="00000000" w:rsidRPr="00000000" w14:paraId="0000002E">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s6CxzZvkUt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