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2">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3">
      <w:pPr>
        <w:pageBreakBefore w:val="0"/>
        <w:numPr>
          <w:ilvl w:val="0"/>
          <w:numId w:val="3"/>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How is everyone doing this week? Add other questions to get to know one another, especially ones related to the topic in the sermon.</w:t>
      </w:r>
    </w:p>
    <w:p w:rsidR="00000000" w:rsidDel="00000000" w:rsidP="00000000" w:rsidRDefault="00000000" w:rsidRPr="00000000" w14:paraId="00000004">
      <w:pPr>
        <w:pageBreakBefore w:val="0"/>
        <w:ind w:left="72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05">
      <w:pPr>
        <w:pageBreakBefore w:val="0"/>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was the best party or celebration you’ve ever been to? </w:t>
      </w:r>
    </w:p>
    <w:p w:rsidR="00000000" w:rsidDel="00000000" w:rsidP="00000000" w:rsidRDefault="00000000" w:rsidRPr="00000000" w14:paraId="00000006">
      <w:pPr>
        <w:pageBreakBefore w:val="0"/>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When you think of a party or celebration, what does that look like? Who is there, where are you at, what are you doing? </w:t>
      </w:r>
    </w:p>
    <w:p w:rsidR="00000000" w:rsidDel="00000000" w:rsidP="00000000" w:rsidRDefault="00000000" w:rsidRPr="00000000" w14:paraId="00000007">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8">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09">
      <w:pPr>
        <w:pageBreakBefore w:val="0"/>
        <w:numPr>
          <w:ilvl w:val="0"/>
          <w:numId w:val="2"/>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Read the scripture passages and discuss</w:t>
      </w:r>
      <w:r w:rsidDel="00000000" w:rsidR="00000000" w:rsidRPr="00000000">
        <w:rPr>
          <w:rFonts w:ascii="Montserrat" w:cs="Montserrat" w:eastAsia="Montserrat" w:hAnsi="Montserrat"/>
          <w:i w:val="1"/>
          <w:rtl w:val="0"/>
        </w:rPr>
        <w:t xml:space="preserve"> to understand </w:t>
      </w:r>
      <w:r w:rsidDel="00000000" w:rsidR="00000000" w:rsidRPr="00000000">
        <w:rPr>
          <w:rFonts w:ascii="Montserrat" w:cs="Montserrat" w:eastAsia="Montserrat" w:hAnsi="Montserrat"/>
          <w:b w:val="1"/>
          <w:i w:val="1"/>
          <w:rtl w:val="0"/>
        </w:rPr>
        <w:t xml:space="preserve">what the text is saying</w:t>
      </w:r>
      <w:r w:rsidDel="00000000" w:rsidR="00000000" w:rsidRPr="00000000">
        <w:rPr>
          <w:rFonts w:ascii="Montserrat" w:cs="Montserrat" w:eastAsia="Montserrat" w:hAnsi="Montserrat"/>
          <w:i w:val="1"/>
          <w:rtl w:val="0"/>
        </w:rPr>
        <w:t xml:space="preserve">:</w:t>
      </w:r>
    </w:p>
    <w:p w:rsidR="00000000" w:rsidDel="00000000" w:rsidP="00000000" w:rsidRDefault="00000000" w:rsidRPr="00000000" w14:paraId="0000000A">
      <w:pPr>
        <w:pageBreakBefore w:val="0"/>
        <w:ind w:left="720" w:firstLine="0"/>
        <w:rPr>
          <w:rFonts w:ascii="Montserrat" w:cs="Montserrat" w:eastAsia="Montserrat" w:hAnsi="Montserrat"/>
          <w:i w:val="1"/>
        </w:rPr>
      </w:pPr>
      <w:r w:rsidDel="00000000" w:rsidR="00000000" w:rsidRPr="00000000">
        <w:rPr>
          <w:rFonts w:ascii="Montserrat" w:cs="Montserrat" w:eastAsia="Montserrat" w:hAnsi="Montserrat"/>
          <w:i w:val="1"/>
          <w:rtl w:val="0"/>
        </w:rPr>
        <w:t xml:space="preserve">Read John 2:1-11</w:t>
      </w:r>
    </w:p>
    <w:p w:rsidR="00000000" w:rsidDel="00000000" w:rsidP="00000000" w:rsidRDefault="00000000" w:rsidRPr="00000000" w14:paraId="0000000B">
      <w:pPr>
        <w:pageBreakBefore w:val="0"/>
        <w:ind w:left="144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0C">
      <w:pPr>
        <w:pageBreakBefore w:val="0"/>
        <w:numPr>
          <w:ilvl w:val="0"/>
          <w:numId w:val="6"/>
        </w:numPr>
        <w:ind w:left="1440" w:hanging="360"/>
        <w:rPr>
          <w:rFonts w:ascii="Montserrat" w:cs="Montserrat" w:eastAsia="Montserrat" w:hAnsi="Montserrat"/>
          <w:i w:val="1"/>
          <w:u w:val="none"/>
        </w:rPr>
      </w:pPr>
      <w:r w:rsidDel="00000000" w:rsidR="00000000" w:rsidRPr="00000000">
        <w:rPr>
          <w:rFonts w:ascii="Montserrat" w:cs="Montserrat" w:eastAsia="Montserrat" w:hAnsi="Montserrat"/>
          <w:i w:val="1"/>
          <w:rtl w:val="0"/>
        </w:rPr>
        <w:t xml:space="preserve">How does Jesus respond to the predicament outlined in verse four? </w:t>
      </w:r>
    </w:p>
    <w:p w:rsidR="00000000" w:rsidDel="00000000" w:rsidP="00000000" w:rsidRDefault="00000000" w:rsidRPr="00000000" w14:paraId="0000000D">
      <w:pPr>
        <w:pageBreakBefore w:val="0"/>
        <w:numPr>
          <w:ilvl w:val="0"/>
          <w:numId w:val="6"/>
        </w:numPr>
        <w:ind w:left="1440" w:hanging="360"/>
        <w:rPr>
          <w:rFonts w:ascii="Montserrat" w:cs="Montserrat" w:eastAsia="Montserrat" w:hAnsi="Montserrat"/>
          <w:i w:val="1"/>
          <w:u w:val="none"/>
        </w:rPr>
      </w:pPr>
      <w:r w:rsidDel="00000000" w:rsidR="00000000" w:rsidRPr="00000000">
        <w:rPr>
          <w:rFonts w:ascii="Montserrat" w:cs="Montserrat" w:eastAsia="Montserrat" w:hAnsi="Montserrat"/>
          <w:i w:val="1"/>
          <w:rtl w:val="0"/>
        </w:rPr>
        <w:t xml:space="preserve">How does Jesus conduct himself while he is performing the miracle? </w:t>
      </w:r>
    </w:p>
    <w:p w:rsidR="00000000" w:rsidDel="00000000" w:rsidP="00000000" w:rsidRDefault="00000000" w:rsidRPr="00000000" w14:paraId="0000000E">
      <w:pPr>
        <w:pageBreakBefore w:val="0"/>
        <w:numPr>
          <w:ilvl w:val="0"/>
          <w:numId w:val="6"/>
        </w:numPr>
        <w:ind w:left="1440" w:hanging="360"/>
        <w:rPr>
          <w:rFonts w:ascii="Montserrat" w:cs="Montserrat" w:eastAsia="Montserrat" w:hAnsi="Montserrat"/>
          <w:i w:val="1"/>
          <w:u w:val="none"/>
        </w:rPr>
      </w:pPr>
      <w:r w:rsidDel="00000000" w:rsidR="00000000" w:rsidRPr="00000000">
        <w:rPr>
          <w:rFonts w:ascii="Montserrat" w:cs="Montserrat" w:eastAsia="Montserrat" w:hAnsi="Montserrat"/>
          <w:i w:val="1"/>
          <w:rtl w:val="0"/>
        </w:rPr>
        <w:t xml:space="preserve">What is the master of the banquet’s reaction to the new wine? </w:t>
      </w:r>
    </w:p>
    <w:p w:rsidR="00000000" w:rsidDel="00000000" w:rsidP="00000000" w:rsidRDefault="00000000" w:rsidRPr="00000000" w14:paraId="0000000F">
      <w:pPr>
        <w:pageBreakBefore w:val="0"/>
        <w:numPr>
          <w:ilvl w:val="0"/>
          <w:numId w:val="6"/>
        </w:numPr>
        <w:ind w:left="1440" w:hanging="360"/>
        <w:rPr>
          <w:rFonts w:ascii="Montserrat" w:cs="Montserrat" w:eastAsia="Montserrat" w:hAnsi="Montserrat"/>
          <w:i w:val="1"/>
          <w:u w:val="none"/>
        </w:rPr>
      </w:pPr>
      <w:r w:rsidDel="00000000" w:rsidR="00000000" w:rsidRPr="00000000">
        <w:rPr>
          <w:rFonts w:ascii="Montserrat" w:cs="Montserrat" w:eastAsia="Montserrat" w:hAnsi="Montserrat"/>
          <w:i w:val="1"/>
          <w:rtl w:val="0"/>
        </w:rPr>
        <w:t xml:space="preserve">What does the gospel writer John say is the manner in which Jesus reveals his glory? </w:t>
      </w:r>
    </w:p>
    <w:p w:rsidR="00000000" w:rsidDel="00000000" w:rsidP="00000000" w:rsidRDefault="00000000" w:rsidRPr="00000000" w14:paraId="00000010">
      <w:pPr>
        <w:pageBreakBefore w:val="0"/>
        <w:ind w:left="72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11">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12">
      <w:pPr>
        <w:pageBreakBefore w:val="0"/>
        <w:numPr>
          <w:ilvl w:val="0"/>
          <w:numId w:val="9"/>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This section focuses</w:t>
      </w:r>
      <w:r w:rsidDel="00000000" w:rsidR="00000000" w:rsidRPr="00000000">
        <w:rPr>
          <w:rFonts w:ascii="Montserrat" w:cs="Montserrat" w:eastAsia="Montserrat" w:hAnsi="Montserrat"/>
          <w:i w:val="1"/>
          <w:rtl w:val="0"/>
        </w:rPr>
        <w:t xml:space="preserve"> on implications about </w:t>
      </w:r>
      <w:r w:rsidDel="00000000" w:rsidR="00000000" w:rsidRPr="00000000">
        <w:rPr>
          <w:rFonts w:ascii="Montserrat" w:cs="Montserrat" w:eastAsia="Montserrat" w:hAnsi="Montserrat"/>
          <w:b w:val="1"/>
          <w:i w:val="1"/>
          <w:rtl w:val="0"/>
        </w:rPr>
        <w:t xml:space="preserve">what this text means</w:t>
      </w:r>
      <w:r w:rsidDel="00000000" w:rsidR="00000000" w:rsidRPr="00000000">
        <w:rPr>
          <w:rFonts w:ascii="Montserrat" w:cs="Montserrat" w:eastAsia="Montserrat" w:hAnsi="Montserrat"/>
          <w:i w:val="1"/>
          <w:rtl w:val="0"/>
        </w:rPr>
        <w:t xml:space="preserve"> about what’s wrong in the world, about trusting God, about who God is, etc.</w:t>
      </w:r>
    </w:p>
    <w:p w:rsidR="00000000" w:rsidDel="00000000" w:rsidP="00000000" w:rsidRDefault="00000000" w:rsidRPr="00000000" w14:paraId="00000013">
      <w:pPr>
        <w:pageBreakBefore w:val="0"/>
        <w:ind w:left="72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14">
      <w:pPr>
        <w:pageBreakBefore w:val="0"/>
        <w:numPr>
          <w:ilvl w:val="0"/>
          <w:numId w:val="7"/>
        </w:numPr>
        <w:ind w:left="1440" w:hanging="360"/>
        <w:rPr>
          <w:rFonts w:ascii="Montserrat" w:cs="Montserrat" w:eastAsia="Montserrat" w:hAnsi="Montserrat"/>
          <w:i w:val="1"/>
          <w:u w:val="none"/>
        </w:rPr>
      </w:pPr>
      <w:r w:rsidDel="00000000" w:rsidR="00000000" w:rsidRPr="00000000">
        <w:rPr>
          <w:rFonts w:ascii="Montserrat" w:cs="Montserrat" w:eastAsia="Montserrat" w:hAnsi="Montserrat"/>
          <w:i w:val="1"/>
          <w:rtl w:val="0"/>
        </w:rPr>
        <w:t xml:space="preserve">How does this story of Jesus using his divine power to transform an ordinary wedding feast make you feel about Jesus? </w:t>
      </w:r>
    </w:p>
    <w:p w:rsidR="00000000" w:rsidDel="00000000" w:rsidP="00000000" w:rsidRDefault="00000000" w:rsidRPr="00000000" w14:paraId="00000015">
      <w:pPr>
        <w:pageBreakBefore w:val="0"/>
        <w:numPr>
          <w:ilvl w:val="0"/>
          <w:numId w:val="4"/>
        </w:numPr>
        <w:ind w:left="1440" w:hanging="360"/>
        <w:rPr>
          <w:rFonts w:ascii="Montserrat" w:cs="Montserrat" w:eastAsia="Montserrat" w:hAnsi="Montserrat"/>
          <w:i w:val="1"/>
          <w:u w:val="none"/>
        </w:rPr>
      </w:pPr>
      <w:r w:rsidDel="00000000" w:rsidR="00000000" w:rsidRPr="00000000">
        <w:rPr>
          <w:rFonts w:ascii="Montserrat" w:cs="Montserrat" w:eastAsia="Montserrat" w:hAnsi="Montserrat"/>
          <w:i w:val="1"/>
          <w:rtl w:val="0"/>
        </w:rPr>
        <w:t xml:space="preserve">When you think about the person of Jesus, who do you expect him to be? How has he surprised you in your time following him?  </w:t>
      </w:r>
    </w:p>
    <w:p w:rsidR="00000000" w:rsidDel="00000000" w:rsidP="00000000" w:rsidRDefault="00000000" w:rsidRPr="00000000" w14:paraId="00000016">
      <w:pPr>
        <w:pageBreakBefore w:val="0"/>
        <w:ind w:left="72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17">
      <w:pPr>
        <w:pageBreakBefore w:val="0"/>
        <w:ind w:left="720" w:firstLine="0"/>
        <w:rPr>
          <w:rFonts w:ascii="Montserrat" w:cs="Montserrat" w:eastAsia="Montserrat" w:hAnsi="Montserrat"/>
          <w:i w:val="1"/>
        </w:rPr>
      </w:pPr>
      <w:r w:rsidDel="00000000" w:rsidR="00000000" w:rsidRPr="00000000">
        <w:rPr>
          <w:rFonts w:ascii="Montserrat" w:cs="Montserrat" w:eastAsia="Montserrat" w:hAnsi="Montserrat"/>
          <w:i w:val="1"/>
          <w:rtl w:val="0"/>
        </w:rPr>
        <w:t xml:space="preserve">In his sermon, Tim talked about two “ditches” we can fall into when approaching life. “Life denying” and “life worshiping.” One can adopt an attitude of denying life, pleasure, and good things, or see life as a lavish indulgence of its pleasures before it is too late. </w:t>
      </w:r>
    </w:p>
    <w:p w:rsidR="00000000" w:rsidDel="00000000" w:rsidP="00000000" w:rsidRDefault="00000000" w:rsidRPr="00000000" w14:paraId="00000018">
      <w:pPr>
        <w:pageBreakBefore w:val="0"/>
        <w:numPr>
          <w:ilvl w:val="0"/>
          <w:numId w:val="5"/>
        </w:numPr>
        <w:ind w:left="1440" w:hanging="360"/>
        <w:rPr>
          <w:rFonts w:ascii="Montserrat" w:cs="Montserrat" w:eastAsia="Montserrat" w:hAnsi="Montserrat"/>
          <w:i w:val="1"/>
          <w:u w:val="none"/>
        </w:rPr>
      </w:pPr>
      <w:r w:rsidDel="00000000" w:rsidR="00000000" w:rsidRPr="00000000">
        <w:rPr>
          <w:rFonts w:ascii="Montserrat" w:cs="Montserrat" w:eastAsia="Montserrat" w:hAnsi="Montserrat"/>
          <w:i w:val="1"/>
          <w:rtl w:val="0"/>
        </w:rPr>
        <w:t xml:space="preserve">Which perspective do you notice yourself falling into in your daily life? </w:t>
      </w:r>
    </w:p>
    <w:p w:rsidR="00000000" w:rsidDel="00000000" w:rsidP="00000000" w:rsidRDefault="00000000" w:rsidRPr="00000000" w14:paraId="00000019">
      <w:pPr>
        <w:pageBreakBefore w:val="0"/>
        <w:numPr>
          <w:ilvl w:val="0"/>
          <w:numId w:val="5"/>
        </w:numPr>
        <w:ind w:left="1440" w:hanging="360"/>
        <w:rPr>
          <w:rFonts w:ascii="Montserrat" w:cs="Montserrat" w:eastAsia="Montserrat" w:hAnsi="Montserrat"/>
          <w:i w:val="1"/>
          <w:u w:val="none"/>
        </w:rPr>
      </w:pPr>
      <w:r w:rsidDel="00000000" w:rsidR="00000000" w:rsidRPr="00000000">
        <w:rPr>
          <w:rFonts w:ascii="Montserrat" w:cs="Montserrat" w:eastAsia="Montserrat" w:hAnsi="Montserrat"/>
          <w:i w:val="1"/>
          <w:rtl w:val="0"/>
        </w:rPr>
        <w:t xml:space="preserve">How does a Jesus followers’ perspective on life change in light of eternity and the full coming of God’s kingdom? </w:t>
      </w:r>
    </w:p>
    <w:p w:rsidR="00000000" w:rsidDel="00000000" w:rsidP="00000000" w:rsidRDefault="00000000" w:rsidRPr="00000000" w14:paraId="0000001A">
      <w:pPr>
        <w:pageBreakBefore w:val="0"/>
        <w:ind w:left="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1B">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1C">
      <w:pPr>
        <w:pageBreakBefore w:val="0"/>
        <w:numPr>
          <w:ilvl w:val="0"/>
          <w:numId w:val="8"/>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This application focuses on </w:t>
      </w:r>
      <w:r w:rsidDel="00000000" w:rsidR="00000000" w:rsidRPr="00000000">
        <w:rPr>
          <w:rFonts w:ascii="Montserrat" w:cs="Montserrat" w:eastAsia="Montserrat" w:hAnsi="Montserrat"/>
          <w:b w:val="1"/>
          <w:i w:val="1"/>
          <w:rtl w:val="0"/>
        </w:rPr>
        <w:t xml:space="preserve">how God is calling us to respond</w:t>
      </w:r>
      <w:r w:rsidDel="00000000" w:rsidR="00000000" w:rsidRPr="00000000">
        <w:rPr>
          <w:rFonts w:ascii="Montserrat" w:cs="Montserrat" w:eastAsia="Montserrat" w:hAnsi="Montserrat"/>
          <w:i w:val="1"/>
          <w:rtl w:val="0"/>
        </w:rPr>
        <w:t xml:space="preserve">.  This could be personally, as a family, small group, or church.  It could be something to believe, to meditate on, to say or do this week.</w:t>
      </w:r>
    </w:p>
    <w:p w:rsidR="00000000" w:rsidDel="00000000" w:rsidP="00000000" w:rsidRDefault="00000000" w:rsidRPr="00000000" w14:paraId="0000001D">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If one of those more extreme attitudes toward life (denying or worshiping) resonated more with you, how do you think Jesus might be asking to renew your perspective? </w:t>
      </w:r>
      <w:r w:rsidDel="00000000" w:rsidR="00000000" w:rsidRPr="00000000">
        <w:rPr>
          <w:rtl w:val="0"/>
        </w:rPr>
      </w:r>
    </w:p>
    <w:p w:rsidR="00000000" w:rsidDel="00000000" w:rsidP="00000000" w:rsidRDefault="00000000" w:rsidRPr="00000000" w14:paraId="0000001F">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do you need God to transform your life right now? </w:t>
      </w:r>
    </w:p>
    <w:p w:rsidR="00000000" w:rsidDel="00000000" w:rsidP="00000000" w:rsidRDefault="00000000" w:rsidRPr="00000000" w14:paraId="00000020">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can we as a small group continue to reveal God’s glory through enjoying and receiving the gift of life? </w:t>
      </w:r>
    </w:p>
    <w:p w:rsidR="00000000" w:rsidDel="00000000" w:rsidP="00000000" w:rsidRDefault="00000000" w:rsidRPr="00000000" w14:paraId="00000021">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pageBreakBefore w:val="0"/>
        <w:shd w:fill="ffffff" w:val="clear"/>
        <w:spacing w:after="240" w:before="240" w:lineRule="auto"/>
        <w:ind w:left="0" w:firstLine="0"/>
        <w:rPr>
          <w:rFonts w:ascii="Montserrat" w:cs="Montserrat" w:eastAsia="Montserrat" w:hAnsi="Montserrat"/>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jc w:val="center"/>
      <w:rPr/>
    </w:pPr>
    <w:r w:rsidDel="00000000" w:rsidR="00000000" w:rsidRPr="00000000">
      <w:rPr/>
      <w:drawing>
        <wp:inline distB="114300" distT="114300" distL="114300" distR="114300">
          <wp:extent cx="5943600" cy="12446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2446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pageBreakBefore w:val="0"/>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25">
    <w:pPr>
      <w:pageBreakBefore w:val="0"/>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26">
    <w:pPr>
      <w:pageBreakBefore w:val="0"/>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Made for the Cup of Joy</w:t>
    </w:r>
    <w:r w:rsidDel="00000000" w:rsidR="00000000" w:rsidRPr="00000000">
      <w:rPr>
        <w:rFonts w:ascii="Montserrat" w:cs="Montserrat" w:eastAsia="Montserrat" w:hAnsi="Montserrat"/>
        <w:sz w:val="28"/>
        <w:szCs w:val="28"/>
        <w:rtl w:val="0"/>
      </w:rPr>
      <w:t xml:space="preserve"> - Tim Knipp</w:t>
    </w:r>
  </w:p>
  <w:p w:rsidR="00000000" w:rsidDel="00000000" w:rsidP="00000000" w:rsidRDefault="00000000" w:rsidRPr="00000000" w14:paraId="00000027">
    <w:pPr>
      <w:pageBreakBefore w:val="0"/>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2/25/2024  </w:t>
    </w:r>
    <w:r w:rsidDel="00000000" w:rsidR="00000000" w:rsidRPr="00000000">
      <w:rPr>
        <w:rtl w:val="0"/>
      </w:rPr>
    </w:r>
  </w:p>
  <w:p w:rsidR="00000000" w:rsidDel="00000000" w:rsidP="00000000" w:rsidRDefault="00000000" w:rsidRPr="00000000" w14:paraId="00000028">
    <w:pPr>
      <w:pageBreakBefore w:val="0"/>
      <w:ind w:left="720" w:firstLine="72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