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Describe something you have looked upon as “The Way” to a particular outcome. This could be a set of directions, a recipe, a mentor or teacher. </w:t>
      </w:r>
    </w:p>
    <w:p w:rsidR="00000000" w:rsidDel="00000000" w:rsidP="00000000" w:rsidRDefault="00000000" w:rsidRPr="00000000" w14:paraId="00000005">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Did you reach the outcome you were aiming for?</w:t>
      </w:r>
    </w:p>
    <w:p w:rsidR="00000000" w:rsidDel="00000000" w:rsidP="00000000" w:rsidRDefault="00000000" w:rsidRPr="00000000" w14:paraId="00000006">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Did you ever doubt the process?</w:t>
      </w:r>
    </w:p>
    <w:p w:rsidR="00000000" w:rsidDel="00000000" w:rsidP="00000000" w:rsidRDefault="00000000" w:rsidRPr="00000000" w14:paraId="00000007">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A">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B">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Today we’ll read John 14: 1-11. Before reading that passage:</w:t>
      </w:r>
    </w:p>
    <w:p w:rsidR="00000000" w:rsidDel="00000000" w:rsidP="00000000" w:rsidRDefault="00000000" w:rsidRPr="00000000" w14:paraId="0000000D">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does this passage fit into the Gospel of John? What has happened before? What will be happening after?</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setting of this passage? Where does it take place?</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John 14: 1-11</w:t>
      </w:r>
      <w:r w:rsidDel="00000000" w:rsidR="00000000" w:rsidRPr="00000000">
        <w:rPr>
          <w:rFonts w:ascii="Montserrat" w:cs="Montserrat" w:eastAsia="Montserrat" w:hAnsi="Montserrat"/>
          <w:rtl w:val="0"/>
        </w:rPr>
        <w:t xml:space="preserve"> (Consider starting at John 13:33 to build slightly more context)</w:t>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Jesus communicate to his disciples?</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there with Jesus at this moment?</w:t>
      </w:r>
    </w:p>
    <w:p w:rsidR="00000000" w:rsidDel="00000000" w:rsidP="00000000" w:rsidRDefault="00000000" w:rsidRPr="00000000" w14:paraId="00000012">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questions do his disciples ask? What doubts do they express?</w:t>
      </w:r>
    </w:p>
    <w:p w:rsidR="00000000" w:rsidDel="00000000" w:rsidP="00000000" w:rsidRDefault="00000000" w:rsidRPr="00000000" w14:paraId="00000013">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Jesus respond to these questions?</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8">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9">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the good news of this passage?</w:t>
      </w:r>
    </w:p>
    <w:p w:rsidR="00000000" w:rsidDel="00000000" w:rsidP="00000000" w:rsidRDefault="00000000" w:rsidRPr="00000000" w14:paraId="0000001A">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says “I am the way and the truth and the life. No one comes to the Father except through me. If you really know me, you will know my Father as well.” (John 14: 6-7)</w:t>
      </w:r>
    </w:p>
    <w:p w:rsidR="00000000" w:rsidDel="00000000" w:rsidP="00000000" w:rsidRDefault="00000000" w:rsidRPr="00000000" w14:paraId="0000001B">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what Jesus expresses differ from worldviews we may encounter in our world?</w:t>
      </w:r>
    </w:p>
    <w:p w:rsidR="00000000" w:rsidDel="00000000" w:rsidP="00000000" w:rsidRDefault="00000000" w:rsidRPr="00000000" w14:paraId="0000001C">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encourages you in this passage? What challenges you?</w:t>
      </w:r>
    </w:p>
    <w:p w:rsidR="00000000" w:rsidDel="00000000" w:rsidP="00000000" w:rsidRDefault="00000000" w:rsidRPr="00000000" w14:paraId="0000001D">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Jesus states that those who really know him know the Father as well. </w:t>
      </w:r>
    </w:p>
    <w:p w:rsidR="00000000" w:rsidDel="00000000" w:rsidP="00000000" w:rsidRDefault="00000000" w:rsidRPr="00000000" w14:paraId="0000001E">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show about what it means to walk with God? What responses of obedience does this call for?</w:t>
      </w:r>
    </w:p>
    <w:p w:rsidR="00000000" w:rsidDel="00000000" w:rsidP="00000000" w:rsidRDefault="00000000" w:rsidRPr="00000000" w14:paraId="0000001F">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Consider how Jesus responds to the questions of the disciples. </w:t>
      </w:r>
    </w:p>
    <w:p w:rsidR="00000000" w:rsidDel="00000000" w:rsidP="00000000" w:rsidRDefault="00000000" w:rsidRPr="00000000" w14:paraId="00000020">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show about God’s heart for those with questions and doubts in our world today?</w:t>
      </w:r>
    </w:p>
    <w:p w:rsidR="00000000" w:rsidDel="00000000" w:rsidP="00000000" w:rsidRDefault="00000000" w:rsidRPr="00000000" w14:paraId="00000021">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2">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4">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5">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there any doubts or questions about God, or what God is like, that you have been holding?</w:t>
      </w:r>
    </w:p>
    <w:p w:rsidR="00000000" w:rsidDel="00000000" w:rsidP="00000000" w:rsidRDefault="00000000" w:rsidRPr="00000000" w14:paraId="00000026">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you bring those questions to Jesus?</w:t>
      </w:r>
    </w:p>
    <w:p w:rsidR="00000000" w:rsidDel="00000000" w:rsidP="00000000" w:rsidRDefault="00000000" w:rsidRPr="00000000" w14:paraId="00000027">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some time to pray together over these things?</w:t>
      </w:r>
    </w:p>
    <w:p w:rsidR="00000000" w:rsidDel="00000000" w:rsidP="00000000" w:rsidRDefault="00000000" w:rsidRPr="00000000" w14:paraId="00000028">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 James summarized in the sermon, “To know God, you have to look at Jesus. To come to God, you have to go through Jesus”. </w:t>
      </w:r>
    </w:p>
    <w:p w:rsidR="00000000" w:rsidDel="00000000" w:rsidP="00000000" w:rsidRDefault="00000000" w:rsidRPr="00000000" w14:paraId="00000029">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week, how can you pursue knowing Jesus more?</w:t>
      </w:r>
    </w:p>
    <w:p w:rsidR="00000000" w:rsidDel="00000000" w:rsidP="00000000" w:rsidRDefault="00000000" w:rsidRPr="00000000" w14:paraId="0000002A">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week, how can you prioritize coming to the Father through Jesus?</w:t>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See Jesus, See the Father - James Junior</w:t>
    </w:r>
  </w:p>
  <w:p w:rsidR="00000000" w:rsidDel="00000000" w:rsidP="00000000" w:rsidRDefault="00000000" w:rsidRPr="00000000" w14:paraId="00000032">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17th, 2024</w:t>
    </w:r>
    <w:r w:rsidDel="00000000" w:rsidR="00000000" w:rsidRPr="00000000">
      <w:rPr>
        <w:rtl w:val="0"/>
      </w:rPr>
    </w:r>
  </w:p>
  <w:p w:rsidR="00000000" w:rsidDel="00000000" w:rsidP="00000000" w:rsidRDefault="00000000" w:rsidRPr="00000000" w14:paraId="00000033">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