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Hook - Getting to know one another</w:t>
      </w:r>
    </w:p>
    <w:p w:rsidR="00000000" w:rsidDel="00000000" w:rsidP="00000000" w:rsidRDefault="00000000" w:rsidRPr="00000000" w14:paraId="00000003">
      <w:pPr>
        <w:pageBreakBefore w:val="0"/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How is everyone doing this week? Add other questions to get to know one another, especially ones related to the topic in the sermon.</w:t>
      </w:r>
    </w:p>
    <w:p w:rsidR="00000000" w:rsidDel="00000000" w:rsidP="00000000" w:rsidRDefault="00000000" w:rsidRPr="00000000" w14:paraId="00000004">
      <w:pPr>
        <w:pageBreakBefore w:val="0"/>
        <w:numPr>
          <w:ilvl w:val="0"/>
          <w:numId w:val="4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is your favorite food to really just sit and savor?</w:t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4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are the traditions of this holiday season (Thanksgiving and Christmas) that help you pay attention and be present?</w:t>
      </w:r>
    </w:p>
    <w:p w:rsidR="00000000" w:rsidDel="00000000" w:rsidP="00000000" w:rsidRDefault="00000000" w:rsidRPr="00000000" w14:paraId="00000006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Book - Scripture</w:t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Read the scripture passages and discuss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to understand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rtl w:val="0"/>
        </w:rPr>
        <w:t xml:space="preserve">what the text is saying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:</w:t>
      </w:r>
    </w:p>
    <w:p w:rsidR="00000000" w:rsidDel="00000000" w:rsidP="00000000" w:rsidRDefault="00000000" w:rsidRPr="00000000" w14:paraId="00000009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Read Exodus 2:1-3:7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(for a shorter passage read 2:11-19. 2:22-3:7)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Where do you see the attention of the different characters being focused in this passage?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Who are the characters that reflect God’s way of paying attention?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 you notice about Moses’ identity in this passage?</w:t>
      </w:r>
    </w:p>
    <w:p w:rsidR="00000000" w:rsidDel="00000000" w:rsidP="00000000" w:rsidRDefault="00000000" w:rsidRPr="00000000" w14:paraId="0000000E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 others say about it?</w:t>
      </w:r>
    </w:p>
    <w:p w:rsidR="00000000" w:rsidDel="00000000" w:rsidP="00000000" w:rsidRDefault="00000000" w:rsidRPr="00000000" w14:paraId="0000000F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does he say?</w:t>
      </w:r>
    </w:p>
    <w:p w:rsidR="00000000" w:rsidDel="00000000" w:rsidP="00000000" w:rsidRDefault="00000000" w:rsidRPr="00000000" w14:paraId="00000010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does God say?</w:t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 you notice about God’s revelation to Moses</w:t>
      </w:r>
      <w:r w:rsidDel="00000000" w:rsidR="00000000" w:rsidRPr="00000000">
        <w:rPr>
          <w:rFonts w:ascii="Montserrat" w:cs="Montserrat" w:eastAsia="Montserrat" w:hAnsi="Montserrat"/>
          <w:vertAlign w:val="superscript"/>
        </w:rPr>
        <w:footnoteReference w:customMarkFollows="0" w:id="0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?</w:t>
      </w:r>
    </w:p>
    <w:p w:rsidR="00000000" w:rsidDel="00000000" w:rsidP="00000000" w:rsidRDefault="00000000" w:rsidRPr="00000000" w14:paraId="00000012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Why do you think Moses needed to be invited into the presence of God?</w:t>
      </w:r>
    </w:p>
    <w:p w:rsidR="00000000" w:rsidDel="00000000" w:rsidP="00000000" w:rsidRDefault="00000000" w:rsidRPr="00000000" w14:paraId="00000013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Look - Connections to our world today</w:t>
      </w:r>
    </w:p>
    <w:p w:rsidR="00000000" w:rsidDel="00000000" w:rsidP="00000000" w:rsidRDefault="00000000" w:rsidRPr="00000000" w14:paraId="00000015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This section focuses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on implications about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rtl w:val="0"/>
        </w:rPr>
        <w:t xml:space="preserve">what this text means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about what’s wrong in the world, about trusting God, about who God is, etc.</w:t>
      </w:r>
    </w:p>
    <w:p w:rsidR="00000000" w:rsidDel="00000000" w:rsidP="00000000" w:rsidRDefault="00000000" w:rsidRPr="00000000" w14:paraId="00000016">
      <w:pPr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are the “burning bushes” that might be inviting us into the presence of God?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 you think God would want to say to us in those moments?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How does identity influence the way in which we are present to God and each other and vice versa?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Which of those distractions are most prevalent for us here?</w:t>
      </w:r>
    </w:p>
    <w:p w:rsidR="00000000" w:rsidDel="00000000" w:rsidP="00000000" w:rsidRDefault="00000000" w:rsidRPr="00000000" w14:paraId="0000001B">
      <w:pPr>
        <w:pageBreakBefore w:val="0"/>
        <w:ind w:left="0" w:firstLine="0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Took - Personal Application</w:t>
      </w:r>
    </w:p>
    <w:p w:rsidR="00000000" w:rsidDel="00000000" w:rsidP="00000000" w:rsidRDefault="00000000" w:rsidRPr="00000000" w14:paraId="0000001D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This application focuses on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rtl w:val="0"/>
        </w:rPr>
        <w:t xml:space="preserve">how God is calling us to respond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.  This could be personally, as a family, small group, or church.  It could be something to believe, to meditate on, to say or do this week.</w:t>
      </w:r>
    </w:p>
    <w:p w:rsidR="00000000" w:rsidDel="00000000" w:rsidP="00000000" w:rsidRDefault="00000000" w:rsidRPr="00000000" w14:paraId="0000001E">
      <w:pPr>
        <w:pageBreakBefore w:val="0"/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 you need to hear about your identity in God?</w:t>
      </w:r>
    </w:p>
    <w:p w:rsidR="00000000" w:rsidDel="00000000" w:rsidP="00000000" w:rsidRDefault="00000000" w:rsidRPr="00000000" w14:paraId="00000020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are the areas of life where you feel like your heart is in line with where God is paying attention?</w:t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Where do you feel like you need to grow in your capacity to grow in your ability to be present?</w:t>
      </w:r>
    </w:p>
    <w:p w:rsidR="00000000" w:rsidDel="00000000" w:rsidP="00000000" w:rsidRDefault="00000000" w:rsidRPr="00000000" w14:paraId="00000022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is a practice that we as a small group can do together to attend to where we pay attention?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shd w:fill="ffffff" w:val="clear"/>
        <w:spacing w:after="240" w:before="240" w:lineRule="auto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 Medium" w:cs="Montserrat Medium" w:eastAsia="Montserrat Medium" w:hAnsi="Montserrat Medium"/>
          <w:color w:val="202020"/>
          <w:sz w:val="24"/>
          <w:szCs w:val="24"/>
          <w:rtl w:val="0"/>
        </w:rPr>
        <w:t xml:space="preserve">Time of Prayer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2A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Moses in Egyptian means “son of ___.” Rameses is “son of Ra.” Another way of understanding Moses’ name is “son of ?”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ageBreakBefore w:val="0"/>
      <w:jc w:val="center"/>
      <w:rPr/>
    </w:pPr>
    <w:r w:rsidDel="00000000" w:rsidR="00000000" w:rsidRPr="00000000">
      <w:rPr/>
      <w:drawing>
        <wp:inline distB="114300" distT="114300" distL="114300" distR="114300">
          <wp:extent cx="5943600" cy="124460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12446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pageBreakBefore w:val="0"/>
      <w:widowControl w:val="0"/>
      <w:spacing w:line="240" w:lineRule="auto"/>
      <w:ind w:left="720" w:firstLine="720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pageBreakBefore w:val="0"/>
      <w:widowControl w:val="0"/>
      <w:spacing w:line="240" w:lineRule="auto"/>
      <w:ind w:left="0" w:firstLine="0"/>
      <w:jc w:val="center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Fonts w:ascii="Montserrat Medium" w:cs="Montserrat Medium" w:eastAsia="Montserrat Medium" w:hAnsi="Montserrat Medium"/>
        <w:sz w:val="28"/>
        <w:szCs w:val="28"/>
        <w:rtl w:val="0"/>
      </w:rPr>
      <w:t xml:space="preserve">Sermon Discussion Guide</w:t>
    </w:r>
  </w:p>
  <w:p w:rsidR="00000000" w:rsidDel="00000000" w:rsidP="00000000" w:rsidRDefault="00000000" w:rsidRPr="00000000" w14:paraId="00000027">
    <w:pPr>
      <w:pageBreakBefore w:val="0"/>
      <w:widowControl w:val="0"/>
      <w:spacing w:line="240" w:lineRule="auto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God's Invitation to Pay Attention: Tim Knipp</w:t>
    </w:r>
  </w:p>
  <w:p w:rsidR="00000000" w:rsidDel="00000000" w:rsidP="00000000" w:rsidRDefault="00000000" w:rsidRPr="00000000" w14:paraId="00000028">
    <w:pPr>
      <w:pageBreakBefore w:val="0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November 30, 2025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pageBreakBefore w:val="0"/>
      <w:ind w:left="720" w:firstLine="720"/>
      <w:jc w:val="lef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Medium-regular.ttf"/><Relationship Id="rId6" Type="http://schemas.openxmlformats.org/officeDocument/2006/relationships/font" Target="fonts/MontserratMedium-bold.ttf"/><Relationship Id="rId7" Type="http://schemas.openxmlformats.org/officeDocument/2006/relationships/font" Target="fonts/MontserratMedium-italic.ttf"/><Relationship Id="rId8" Type="http://schemas.openxmlformats.org/officeDocument/2006/relationships/font" Target="fonts/Montserrat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